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51" w:rsidRPr="009E711C" w:rsidRDefault="00D951C2" w:rsidP="00A41F96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es-ES"/>
        </w:rPr>
      </w:pPr>
      <w:r w:rsidRPr="009E711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es-ES"/>
        </w:rPr>
        <w:t>Formación y Desarrollo de los Modernos Est</w:t>
      </w:r>
      <w:r w:rsidR="00DA5951" w:rsidRPr="009E711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es-ES"/>
        </w:rPr>
        <w:t>a</w:t>
      </w:r>
      <w:r w:rsidRPr="009E711C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es-ES"/>
        </w:rPr>
        <w:t>dos Europeos</w:t>
      </w:r>
    </w:p>
    <w:p w:rsidR="00A41F96" w:rsidRDefault="00A41F96" w:rsidP="00A41F96">
      <w:pPr>
        <w:spacing w:after="0" w:line="240" w:lineRule="auto"/>
        <w:jc w:val="both"/>
        <w:rPr>
          <w:b/>
        </w:rPr>
      </w:pPr>
    </w:p>
    <w:p w:rsidR="00DA5951" w:rsidRDefault="00F2764A" w:rsidP="00A41F96">
      <w:pPr>
        <w:spacing w:after="0" w:line="240" w:lineRule="auto"/>
        <w:jc w:val="both"/>
      </w:pPr>
      <w:r w:rsidRPr="006D2C80">
        <w:rPr>
          <w:b/>
        </w:rPr>
        <w:t>Tiempo Histórico</w:t>
      </w:r>
      <w:r>
        <w:t xml:space="preserve">: la llamada </w:t>
      </w:r>
      <w:r w:rsidRPr="006D2C80">
        <w:rPr>
          <w:b/>
        </w:rPr>
        <w:t>EDAD MODERNA</w:t>
      </w:r>
    </w:p>
    <w:p w:rsidR="00F2764A" w:rsidRDefault="00D41EC8" w:rsidP="00A41F96">
      <w:pPr>
        <w:spacing w:after="0" w:line="240" w:lineRule="auto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03.75pt;margin-top:14.35pt;width:191.1pt;height:19.55pt;z-index:251660288;mso-width-relative:margin;mso-height-relative:margin">
            <v:textbox>
              <w:txbxContent>
                <w:p w:rsidR="00227238" w:rsidRDefault="00227238"/>
              </w:txbxContent>
            </v:textbox>
          </v:shape>
        </w:pict>
      </w:r>
      <w:r w:rsidR="00F2764A" w:rsidRPr="006D2C80">
        <w:rPr>
          <w:b/>
        </w:rPr>
        <w:t>Tiempo Cronológico</w:t>
      </w:r>
      <w:r w:rsidR="00F2764A">
        <w:t xml:space="preserve">: corresponde desde Caída del Imperio Romano de Oriente (Constantinopla) en </w:t>
      </w:r>
      <w:r w:rsidR="00F2764A" w:rsidRPr="006D2C80">
        <w:rPr>
          <w:b/>
        </w:rPr>
        <w:t>1453</w:t>
      </w:r>
      <w:r w:rsidR="00F2764A">
        <w:t xml:space="preserve"> hasta </w:t>
      </w:r>
      <w:r w:rsidR="00F2764A" w:rsidRPr="006D2C80">
        <w:rPr>
          <w:b/>
        </w:rPr>
        <w:t>1789</w:t>
      </w:r>
      <w:r w:rsidR="00F2764A">
        <w:t xml:space="preserve"> con la Revolución Francesa</w:t>
      </w:r>
    </w:p>
    <w:p w:rsidR="00A41F96" w:rsidRDefault="00A41F96" w:rsidP="00A41F96">
      <w:pPr>
        <w:spacing w:after="0" w:line="240" w:lineRule="auto"/>
        <w:jc w:val="both"/>
      </w:pPr>
    </w:p>
    <w:p w:rsidR="00DD6FF2" w:rsidRDefault="00DD6FF2" w:rsidP="00A41F96">
      <w:pPr>
        <w:spacing w:after="0" w:line="240" w:lineRule="auto"/>
        <w:jc w:val="both"/>
      </w:pPr>
      <w:r>
        <w:t xml:space="preserve">Europa después de caído el imperio romano, se había dividido en diferentes formas. En los últimos cuatro siglos la división había sido en base a los llamados </w:t>
      </w:r>
      <w:r w:rsidRPr="006D2C80">
        <w:rPr>
          <w:b/>
        </w:rPr>
        <w:t>feudos</w:t>
      </w:r>
      <w:r>
        <w:t xml:space="preserve"> (especie de fincas) en propiedad de los </w:t>
      </w:r>
      <w:r w:rsidRPr="006D2C80">
        <w:rPr>
          <w:b/>
        </w:rPr>
        <w:t>señores feudales</w:t>
      </w:r>
      <w:r>
        <w:t>.</w:t>
      </w:r>
    </w:p>
    <w:p w:rsidR="00DD6FF2" w:rsidRDefault="00DD6FF2" w:rsidP="00A47A82">
      <w:pPr>
        <w:spacing w:after="0" w:line="240" w:lineRule="auto"/>
        <w:jc w:val="both"/>
      </w:pPr>
      <w:r>
        <w:t xml:space="preserve">La idea de mantener la organización política con un estado unificado, gobernado por leyes que dictaba un </w:t>
      </w:r>
      <w:r w:rsidRPr="006D2C80">
        <w:rPr>
          <w:b/>
        </w:rPr>
        <w:t>rey</w:t>
      </w:r>
      <w:r>
        <w:t xml:space="preserve"> poderoso prevalecía. Sin embargo la aparición de una nueva clase social como la </w:t>
      </w:r>
      <w:r w:rsidRPr="006D2C80">
        <w:rPr>
          <w:b/>
        </w:rPr>
        <w:t>burguesía</w:t>
      </w:r>
      <w:r>
        <w:t xml:space="preserve"> que estaba en crecimiento comercial fue lo que posibilitó la unificación de los feudos en </w:t>
      </w:r>
      <w:r w:rsidRPr="006D2C80">
        <w:rPr>
          <w:b/>
        </w:rPr>
        <w:t>países monárquicos</w:t>
      </w:r>
      <w:r>
        <w:t>. El rey se unió a los burgueses para dominar a los feudales y garantizar facilidades al comercio y la industria, cuyos impuestos y tributos enriquecían al monarca.</w:t>
      </w:r>
    </w:p>
    <w:p w:rsidR="00DE69B7" w:rsidRDefault="006D2C80" w:rsidP="00A47A82">
      <w:pPr>
        <w:spacing w:after="0" w:line="240" w:lineRule="auto"/>
        <w:jc w:val="both"/>
      </w:pPr>
      <w:r>
        <w:t>A mediados del siglo XV comenzaron a desarrollarse en algunos países europeos monarquías centralizadas, es decir, estados que alcanzaron su unidad política en torno a la figura de un rey. Estos constituyeron los estados modernos.</w:t>
      </w:r>
    </w:p>
    <w:p w:rsidR="00DE69B7" w:rsidRDefault="002B24C7" w:rsidP="00A47A82">
      <w:pPr>
        <w:spacing w:after="0" w:line="240" w:lineRule="auto"/>
        <w:jc w:val="both"/>
        <w:rPr>
          <w:b/>
        </w:rPr>
      </w:pPr>
      <w:r>
        <w:rPr>
          <w:noProof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4356735</wp:posOffset>
            </wp:positionH>
            <wp:positionV relativeFrom="paragraph">
              <wp:posOffset>288925</wp:posOffset>
            </wp:positionV>
            <wp:extent cx="1962150" cy="1409700"/>
            <wp:effectExtent l="19050" t="0" r="0" b="0"/>
            <wp:wrapSquare wrapText="bothSides"/>
            <wp:docPr id="1" name="Imagen 1" descr="http://www.arteguias.com/biografia/mapareyescatolic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teguias.com/biografia/mapareyescatolicos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5C45">
        <w:t xml:space="preserve">Durante los siglos XVI, XVII y XVIII los estados más </w:t>
      </w:r>
      <w:r w:rsidR="00E75C45" w:rsidRPr="00E4516C">
        <w:rPr>
          <w:b/>
        </w:rPr>
        <w:t>poderosos de Europa</w:t>
      </w:r>
      <w:r w:rsidR="00E75C45">
        <w:t xml:space="preserve"> fueron: </w:t>
      </w:r>
      <w:r w:rsidR="00E75C45" w:rsidRPr="00E4516C">
        <w:rPr>
          <w:b/>
        </w:rPr>
        <w:t>España, Francia e Inglaterra</w:t>
      </w:r>
    </w:p>
    <w:p w:rsidR="00DE69B7" w:rsidRDefault="00DE69B7" w:rsidP="00A47A82">
      <w:pPr>
        <w:spacing w:after="0" w:line="240" w:lineRule="auto"/>
        <w:jc w:val="both"/>
      </w:pPr>
      <w:r>
        <w:rPr>
          <w:b/>
        </w:rPr>
        <w:t xml:space="preserve">España.- </w:t>
      </w:r>
      <w:r>
        <w:t>s</w:t>
      </w:r>
      <w:r w:rsidR="00E75C45">
        <w:t>u</w:t>
      </w:r>
      <w:r>
        <w:t xml:space="preserve"> territorio se encontraba dividido en varios reinos; siendo los más grandes (Castilla y Aragón)</w:t>
      </w:r>
      <w:r w:rsidR="00A41F96">
        <w:t xml:space="preserve"> </w:t>
      </w:r>
      <w:r>
        <w:t>los que con el matrimonio de los Reyes Católicos: Fernando de Aragón e Isabel de Castilla, lo que inicio su unificación (1469)</w:t>
      </w:r>
      <w:r w:rsidR="005C3527">
        <w:t>. Siendo más adelante reconquistado el Reino de Granada</w:t>
      </w:r>
      <w:r w:rsidR="00A41F96">
        <w:t xml:space="preserve"> </w:t>
      </w:r>
      <w:r w:rsidR="005C3527">
        <w:t>(1492) y luego el reino de Navarra se integro completándose la unificación española.</w:t>
      </w:r>
    </w:p>
    <w:p w:rsidR="00DE69B7" w:rsidRDefault="005C3527" w:rsidP="00A47A82">
      <w:pPr>
        <w:spacing w:after="0" w:line="240" w:lineRule="auto"/>
        <w:jc w:val="both"/>
      </w:pPr>
      <w:r>
        <w:t>La reconquista de Granada y el descubrimiento de América en 1492, realizados durante el gobierno de los Reyes Católicos, marcaron el inicio del apogeo político y cultural de España; convirtiéndose en una de las primeras potencias del mundo en el siglo XVI, durante los reinados de Carlos V y Felipe II.</w:t>
      </w:r>
    </w:p>
    <w:p w:rsidR="005C3527" w:rsidRDefault="00E170A4" w:rsidP="00A47A82">
      <w:pPr>
        <w:spacing w:after="0" w:line="240" w:lineRule="auto"/>
        <w:jc w:val="both"/>
      </w:pPr>
      <w:r>
        <w:rPr>
          <w:b/>
          <w:noProof/>
          <w:lang w:eastAsia="es-E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22860</wp:posOffset>
            </wp:positionV>
            <wp:extent cx="815975" cy="1162050"/>
            <wp:effectExtent l="19050" t="0" r="3175" b="0"/>
            <wp:wrapSquare wrapText="bothSides"/>
            <wp:docPr id="10" name="Imagen 10" descr="422px-louis_xiv_of_fra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422px-louis_xiv_of_franc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41F96">
        <w:rPr>
          <w:b/>
        </w:rPr>
        <w:t>Francia.-</w:t>
      </w:r>
      <w:r w:rsidR="00A41F96">
        <w:t xml:space="preserve"> por voluntad de los nobles, se inició la dinastía de los Capetos con el rey Hugo Capeto</w:t>
      </w:r>
      <w:r w:rsidR="00E82533">
        <w:t>;</w:t>
      </w:r>
      <w:r w:rsidR="00A41F96">
        <w:t xml:space="preserve"> </w:t>
      </w:r>
      <w:r w:rsidR="00E82533">
        <w:t>est</w:t>
      </w:r>
      <w:r w:rsidR="00A41F96">
        <w:t xml:space="preserve">a </w:t>
      </w:r>
      <w:r w:rsidR="00E82533">
        <w:t>Dinastía</w:t>
      </w:r>
      <w:r w:rsidR="00A41F96">
        <w:t xml:space="preserve"> unificó Francia e implanto el régimen hereditario.</w:t>
      </w:r>
    </w:p>
    <w:p w:rsidR="00E82533" w:rsidRDefault="00B0513F" w:rsidP="00A47A82">
      <w:pPr>
        <w:spacing w:after="0" w:line="240" w:lineRule="auto"/>
        <w:jc w:val="both"/>
      </w:pPr>
      <w:r>
        <w:rPr>
          <w:noProof/>
          <w:lang w:eastAsia="es-E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2590165</wp:posOffset>
            </wp:positionH>
            <wp:positionV relativeFrom="paragraph">
              <wp:posOffset>797560</wp:posOffset>
            </wp:positionV>
            <wp:extent cx="2686050" cy="2266950"/>
            <wp:effectExtent l="19050" t="0" r="0" b="0"/>
            <wp:wrapSquare wrapText="bothSides"/>
            <wp:docPr id="11" name="Imagen 11" descr="http://pe.kalipedia.com/kalipediamedia/historia/media/200707/17/hisuniversal/20070717klphisuni_93.Ees.SC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e.kalipedia.com/kalipediamedia/historia/media/200707/17/hisuniversal/20070717klphisuni_93.Ees.SCO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2533">
        <w:t>Durante el gobierno de Felipe VI de Francia y Eduardo III de Inglaterra estalló la Guerra de los Cien Años; donde se inmortalizó la heroína Juana de Arco y trajo consigo la unificación del pueblo francés, perdiendo posesiones los ingleses en territorio de Francia. Logró su máximo esplendor en S XVIII, con la monarquía absoluta, aunque la consolidación de este régimen fue obra de Luis XIII y Luis XIV.</w:t>
      </w:r>
    </w:p>
    <w:p w:rsidR="00E82533" w:rsidRDefault="00E82533" w:rsidP="00A47A82">
      <w:pPr>
        <w:spacing w:after="0" w:line="240" w:lineRule="auto"/>
        <w:jc w:val="both"/>
      </w:pPr>
      <w:r>
        <w:rPr>
          <w:b/>
        </w:rPr>
        <w:t>Inglaterra.-</w:t>
      </w:r>
      <w:r>
        <w:t xml:space="preserve"> </w:t>
      </w:r>
      <w:r w:rsidR="009D443A">
        <w:t>el reinado de Enrique VIII y el de Isabel I (dinastía de los Tudor), Inglaterra llegó a su gran apogeo político, dejando al parlamento bajo su dependencia y dominando la iglesia.</w:t>
      </w:r>
    </w:p>
    <w:p w:rsidR="009D443A" w:rsidRDefault="009D443A" w:rsidP="00A47A82">
      <w:pPr>
        <w:spacing w:after="0" w:line="240" w:lineRule="auto"/>
        <w:jc w:val="both"/>
      </w:pPr>
      <w:r>
        <w:t xml:space="preserve">Los </w:t>
      </w:r>
      <w:r w:rsidR="009E711C">
        <w:t>Estuardo</w:t>
      </w:r>
      <w:r>
        <w:t xml:space="preserve">, sucesores de los Tudor, que gobernaron en el siglo XVII, </w:t>
      </w:r>
      <w:r w:rsidRPr="005A59ED">
        <w:rPr>
          <w:b/>
        </w:rPr>
        <w:t>fracasaron</w:t>
      </w:r>
      <w:r>
        <w:t xml:space="preserve"> en su intento de </w:t>
      </w:r>
      <w:r w:rsidRPr="005A59ED">
        <w:rPr>
          <w:b/>
        </w:rPr>
        <w:t>mantener la monarquía absolutista</w:t>
      </w:r>
      <w:r>
        <w:t xml:space="preserve">, debido al estallido de dos </w:t>
      </w:r>
      <w:r w:rsidRPr="005A59ED">
        <w:rPr>
          <w:b/>
        </w:rPr>
        <w:t>revoluciones, una en 1648 y la otra en 1688</w:t>
      </w:r>
      <w:r>
        <w:t>. La primera revolución implantó la república, que degeneró en dictadura y la segunda, estableció la monarquía constitucional y el régimen parlamentario.</w:t>
      </w:r>
      <w:r w:rsidR="005A59ED">
        <w:t xml:space="preserve"> Este sistema de gobierno está vigente en la actualidad en Inglaterra.</w:t>
      </w:r>
    </w:p>
    <w:p w:rsidR="009D443A" w:rsidRPr="00E82533" w:rsidRDefault="009D443A" w:rsidP="00A47A82">
      <w:pPr>
        <w:spacing w:after="0" w:line="240" w:lineRule="auto"/>
        <w:jc w:val="both"/>
      </w:pPr>
    </w:p>
    <w:p w:rsidR="006D2C80" w:rsidRDefault="009D443A" w:rsidP="00A47A82">
      <w:pPr>
        <w:spacing w:after="0" w:line="240" w:lineRule="auto"/>
        <w:jc w:val="both"/>
      </w:pPr>
      <w:r>
        <w:t>Au</w:t>
      </w:r>
      <w:r w:rsidR="00E75C45">
        <w:t xml:space="preserve">nque se debe resaltar que </w:t>
      </w:r>
      <w:r w:rsidR="00A359A9">
        <w:t>el</w:t>
      </w:r>
      <w:r w:rsidR="00E75C45">
        <w:t xml:space="preserve"> apogeo de estos no se mantuvo</w:t>
      </w:r>
      <w:r w:rsidR="00A359A9">
        <w:t>;</w:t>
      </w:r>
      <w:r w:rsidR="00E75C45">
        <w:t xml:space="preserve"> siendo el </w:t>
      </w:r>
      <w:r w:rsidR="00E75C45" w:rsidRPr="00E4516C">
        <w:rPr>
          <w:b/>
        </w:rPr>
        <w:t>S XVII una</w:t>
      </w:r>
      <w:r w:rsidR="00E75C45">
        <w:t xml:space="preserve"> </w:t>
      </w:r>
      <w:r w:rsidR="00E75C45" w:rsidRPr="00E4516C">
        <w:rPr>
          <w:b/>
        </w:rPr>
        <w:t>época de crisis</w:t>
      </w:r>
      <w:r w:rsidR="00E75C45">
        <w:t xml:space="preserve"> en el cual se pusieron de manifiesto los límites del sistema agrario tradicional imperante</w:t>
      </w:r>
      <w:r w:rsidR="00A359A9">
        <w:t>,</w:t>
      </w:r>
      <w:r w:rsidR="00E75C45">
        <w:t xml:space="preserve"> que imponía un gran enriquecimiento y despilfarro de la nobleza y una ext</w:t>
      </w:r>
      <w:r w:rsidR="00A359A9">
        <w:t>rema explotación y pobreza del campesinado. Esto también dio lugar a que surjan las nuevas</w:t>
      </w:r>
      <w:r w:rsidR="00E438FB">
        <w:t xml:space="preserve"> ideas contra la monarquía</w:t>
      </w:r>
      <w:r w:rsidR="00FD4380">
        <w:t>, lo que termino los cambios en</w:t>
      </w:r>
      <w:r w:rsidR="00E438FB">
        <w:t xml:space="preserve"> el </w:t>
      </w:r>
      <w:r w:rsidR="00FD4380">
        <w:t>sistema de gobierno.</w:t>
      </w:r>
      <w:r w:rsidR="00E438FB">
        <w:t xml:space="preserve"> </w:t>
      </w:r>
    </w:p>
    <w:p w:rsidR="00E4516C" w:rsidRDefault="00D41EC8" w:rsidP="00A47A82">
      <w:pPr>
        <w:spacing w:after="0" w:line="240" w:lineRule="auto"/>
        <w:jc w:val="both"/>
      </w:pPr>
      <w:r>
        <w:rPr>
          <w:noProof/>
          <w:lang w:eastAsia="es-ES"/>
        </w:rPr>
        <w:lastRenderedPageBreak/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33" type="#_x0000_t69" style="position:absolute;left:0;text-align:left;margin-left:22.1pt;margin-top:2.3pt;width:455.25pt;height:36.75pt;z-index:-251657217" adj="617,5936" fillcolor="none">
            <v:fill color2="fill lighten(51)" angle="-90" method="linear sigma" focus="100%" type="gradient"/>
          </v:shape>
        </w:pict>
      </w:r>
    </w:p>
    <w:p w:rsidR="009268BA" w:rsidRPr="009268BA" w:rsidRDefault="009268BA" w:rsidP="00A47A8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tab/>
        <w:t xml:space="preserve">      </w:t>
      </w:r>
      <w:r w:rsidRPr="009268BA">
        <w:rPr>
          <w:rFonts w:ascii="Times New Roman" w:hAnsi="Times New Roman" w:cs="Times New Roman"/>
          <w:b/>
        </w:rPr>
        <w:t>1600</w:t>
      </w:r>
      <w:r>
        <w:tab/>
      </w:r>
      <w:r>
        <w:tab/>
      </w:r>
      <w:r>
        <w:tab/>
      </w:r>
      <w:r>
        <w:tab/>
      </w:r>
      <w:r w:rsidR="00FD4380">
        <w:t xml:space="preserve">    </w:t>
      </w:r>
      <w:r w:rsidR="00D56EB3">
        <w:t xml:space="preserve">   </w:t>
      </w:r>
      <w:r w:rsidRPr="009268BA">
        <w:rPr>
          <w:rFonts w:ascii="Times New Roman" w:hAnsi="Times New Roman" w:cs="Times New Roman"/>
          <w:b/>
        </w:rPr>
        <w:t>1650</w:t>
      </w:r>
      <w:r>
        <w:tab/>
      </w:r>
      <w:r>
        <w:tab/>
      </w:r>
      <w:r>
        <w:tab/>
      </w:r>
      <w:r>
        <w:tab/>
      </w:r>
      <w:r w:rsidR="00D56EB3">
        <w:tab/>
        <w:t xml:space="preserve">        </w:t>
      </w:r>
      <w:r w:rsidRPr="009268BA">
        <w:rPr>
          <w:rFonts w:ascii="Times New Roman" w:hAnsi="Times New Roman" w:cs="Times New Roman"/>
          <w:b/>
        </w:rPr>
        <w:t>1700</w:t>
      </w:r>
    </w:p>
    <w:p w:rsidR="009268BA" w:rsidRDefault="009268BA" w:rsidP="00A47A82">
      <w:pPr>
        <w:spacing w:after="0" w:line="240" w:lineRule="auto"/>
        <w:jc w:val="both"/>
      </w:pPr>
    </w:p>
    <w:tbl>
      <w:tblPr>
        <w:tblStyle w:val="Tablaconcuadrcula"/>
        <w:tblW w:w="0" w:type="auto"/>
        <w:tblLook w:val="04A0"/>
      </w:tblPr>
      <w:tblGrid>
        <w:gridCol w:w="1382"/>
        <w:gridCol w:w="3525"/>
        <w:gridCol w:w="4572"/>
      </w:tblGrid>
      <w:tr w:rsidR="00EB201A" w:rsidRPr="007F2342" w:rsidTr="000F3024">
        <w:trPr>
          <w:trHeight w:val="424"/>
        </w:trPr>
        <w:tc>
          <w:tcPr>
            <w:tcW w:w="1382" w:type="dxa"/>
            <w:shd w:val="clear" w:color="auto" w:fill="auto"/>
            <w:vAlign w:val="center"/>
          </w:tcPr>
          <w:p w:rsidR="00EB201A" w:rsidRPr="007F2342" w:rsidRDefault="00EB201A" w:rsidP="00D56EB3">
            <w:pPr>
              <w:rPr>
                <w:b/>
                <w:sz w:val="20"/>
                <w:szCs w:val="20"/>
              </w:rPr>
            </w:pPr>
            <w:r w:rsidRPr="007F2342">
              <w:rPr>
                <w:b/>
                <w:sz w:val="20"/>
                <w:szCs w:val="20"/>
              </w:rPr>
              <w:t>Político</w:t>
            </w:r>
          </w:p>
        </w:tc>
        <w:tc>
          <w:tcPr>
            <w:tcW w:w="3525" w:type="dxa"/>
            <w:tcBorders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EB201A" w:rsidRPr="00F366D0" w:rsidRDefault="00EB201A" w:rsidP="00D56EB3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Hegemonía española                                 </w:t>
            </w:r>
            <w:r>
              <w:rPr>
                <w:b/>
                <w:sz w:val="18"/>
                <w:szCs w:val="18"/>
              </w:rPr>
              <w:t xml:space="preserve">           </w:t>
            </w:r>
            <w:r w:rsidRPr="00F366D0">
              <w:rPr>
                <w:b/>
                <w:sz w:val="18"/>
                <w:szCs w:val="18"/>
              </w:rPr>
              <w:t xml:space="preserve">  </w:t>
            </w:r>
          </w:p>
          <w:p w:rsidR="00EB201A" w:rsidRPr="00F366D0" w:rsidRDefault="00EB201A" w:rsidP="00D56EB3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                  </w:t>
            </w:r>
            <w:r w:rsidRPr="00F366D0">
              <w:rPr>
                <w:b/>
                <w:sz w:val="18"/>
                <w:szCs w:val="18"/>
              </w:rPr>
              <w:t xml:space="preserve">  Guerra de los treinta años                            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366D0">
              <w:rPr>
                <w:b/>
                <w:sz w:val="18"/>
                <w:szCs w:val="18"/>
              </w:rPr>
              <w:t xml:space="preserve">         </w:t>
            </w:r>
            <w:r>
              <w:rPr>
                <w:b/>
                <w:sz w:val="18"/>
                <w:szCs w:val="18"/>
              </w:rPr>
              <w:t xml:space="preserve">      </w:t>
            </w:r>
            <w:r w:rsidRPr="00F366D0">
              <w:rPr>
                <w:b/>
                <w:sz w:val="18"/>
                <w:szCs w:val="18"/>
              </w:rPr>
              <w:t xml:space="preserve">        </w:t>
            </w:r>
          </w:p>
          <w:p w:rsidR="00EB201A" w:rsidRPr="00F366D0" w:rsidRDefault="00EB201A" w:rsidP="00BD4599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       </w:t>
            </w:r>
            <w:r>
              <w:rPr>
                <w:b/>
                <w:sz w:val="18"/>
                <w:szCs w:val="18"/>
              </w:rPr>
              <w:t xml:space="preserve">                   </w:t>
            </w:r>
            <w:r w:rsidRPr="00F366D0">
              <w:rPr>
                <w:b/>
                <w:sz w:val="18"/>
                <w:szCs w:val="18"/>
              </w:rPr>
              <w:t xml:space="preserve">        1618-1648                                                   </w:t>
            </w:r>
            <w:r>
              <w:rPr>
                <w:b/>
                <w:sz w:val="18"/>
                <w:szCs w:val="18"/>
              </w:rPr>
              <w:t xml:space="preserve">         </w:t>
            </w:r>
            <w:r w:rsidRPr="00F366D0">
              <w:rPr>
                <w:b/>
                <w:sz w:val="18"/>
                <w:szCs w:val="18"/>
              </w:rPr>
              <w:t xml:space="preserve">                         </w:t>
            </w:r>
          </w:p>
        </w:tc>
        <w:tc>
          <w:tcPr>
            <w:tcW w:w="4572" w:type="dxa"/>
            <w:tcBorders>
              <w:left w:val="nil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B201A" w:rsidRDefault="00BD4599" w:rsidP="00BD4599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Hegemonía francesa            </w:t>
            </w:r>
            <w:r>
              <w:rPr>
                <w:b/>
                <w:sz w:val="18"/>
                <w:szCs w:val="18"/>
              </w:rPr>
              <w:t xml:space="preserve">         </w:t>
            </w:r>
            <w:r w:rsidRPr="00F366D0">
              <w:rPr>
                <w:b/>
                <w:sz w:val="18"/>
                <w:szCs w:val="18"/>
              </w:rPr>
              <w:t xml:space="preserve">             Hegemonía Inglesa</w:t>
            </w:r>
          </w:p>
          <w:p w:rsidR="00BD4599" w:rsidRDefault="00BD4599" w:rsidP="00BD459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</w:t>
            </w:r>
            <w:r w:rsidRPr="00F366D0">
              <w:rPr>
                <w:b/>
                <w:sz w:val="18"/>
                <w:szCs w:val="18"/>
              </w:rPr>
              <w:t>Turcos asedian Viena</w:t>
            </w:r>
          </w:p>
          <w:p w:rsidR="00BD4599" w:rsidRPr="00F366D0" w:rsidRDefault="00BD4599" w:rsidP="00BD459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    </w:t>
            </w:r>
            <w:r w:rsidRPr="00F366D0">
              <w:rPr>
                <w:b/>
                <w:sz w:val="18"/>
                <w:szCs w:val="18"/>
              </w:rPr>
              <w:t>1683</w:t>
            </w:r>
          </w:p>
        </w:tc>
      </w:tr>
      <w:tr w:rsidR="00EB201A" w:rsidRPr="007F2342" w:rsidTr="000F3024">
        <w:trPr>
          <w:trHeight w:val="424"/>
        </w:trPr>
        <w:tc>
          <w:tcPr>
            <w:tcW w:w="1382" w:type="dxa"/>
            <w:shd w:val="clear" w:color="auto" w:fill="auto"/>
            <w:vAlign w:val="center"/>
          </w:tcPr>
          <w:p w:rsidR="00EB201A" w:rsidRPr="007F2342" w:rsidRDefault="00EB201A" w:rsidP="00D56EB3">
            <w:pPr>
              <w:rPr>
                <w:b/>
                <w:sz w:val="20"/>
                <w:szCs w:val="20"/>
              </w:rPr>
            </w:pPr>
            <w:r w:rsidRPr="007F2342">
              <w:rPr>
                <w:b/>
                <w:sz w:val="20"/>
                <w:szCs w:val="20"/>
              </w:rPr>
              <w:t>Francia</w:t>
            </w:r>
          </w:p>
        </w:tc>
        <w:tc>
          <w:tcPr>
            <w:tcW w:w="3525" w:type="dxa"/>
            <w:tcBorders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EB201A" w:rsidRPr="00F366D0" w:rsidRDefault="00EB201A" w:rsidP="00D56EB3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 Enrique IV               Luis XIII              </w:t>
            </w:r>
            <w:r>
              <w:rPr>
                <w:b/>
                <w:sz w:val="18"/>
                <w:szCs w:val="18"/>
              </w:rPr>
              <w:t xml:space="preserve">          </w:t>
            </w:r>
            <w:r w:rsidRPr="00F366D0">
              <w:rPr>
                <w:b/>
                <w:sz w:val="18"/>
                <w:szCs w:val="18"/>
              </w:rPr>
              <w:t xml:space="preserve">                          </w:t>
            </w:r>
          </w:p>
          <w:p w:rsidR="00EB201A" w:rsidRPr="00F366D0" w:rsidRDefault="00EB201A" w:rsidP="00FD4380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1589-1610            1610-1643                          </w:t>
            </w:r>
            <w:r>
              <w:rPr>
                <w:b/>
                <w:sz w:val="18"/>
                <w:szCs w:val="18"/>
              </w:rPr>
              <w:t xml:space="preserve">            </w:t>
            </w:r>
            <w:r w:rsidRPr="00F366D0">
              <w:rPr>
                <w:b/>
                <w:sz w:val="18"/>
                <w:szCs w:val="18"/>
              </w:rPr>
              <w:t xml:space="preserve">                   </w:t>
            </w:r>
          </w:p>
          <w:p w:rsidR="00EB201A" w:rsidRPr="00F366D0" w:rsidRDefault="00EB201A" w:rsidP="00FD4380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          Cardenal Richelieu  Cardenal Mazarino</w:t>
            </w:r>
          </w:p>
          <w:p w:rsidR="00EB201A" w:rsidRDefault="00EB201A" w:rsidP="00EB201A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                                                  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366D0">
              <w:rPr>
                <w:b/>
                <w:sz w:val="18"/>
                <w:szCs w:val="18"/>
              </w:rPr>
              <w:t xml:space="preserve">  Regencia</w:t>
            </w:r>
          </w:p>
          <w:p w:rsidR="00EB201A" w:rsidRPr="00F366D0" w:rsidRDefault="00EB201A" w:rsidP="00EB201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                    </w:t>
            </w:r>
            <w:r w:rsidRPr="00F366D0">
              <w:rPr>
                <w:b/>
                <w:sz w:val="18"/>
                <w:szCs w:val="18"/>
              </w:rPr>
              <w:t>1643-1661</w:t>
            </w:r>
          </w:p>
        </w:tc>
        <w:tc>
          <w:tcPr>
            <w:tcW w:w="4572" w:type="dxa"/>
            <w:tcBorders>
              <w:left w:val="nil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B201A" w:rsidRDefault="00EB201A" w:rsidP="00FD43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</w:t>
            </w:r>
            <w:r w:rsidRPr="00F366D0">
              <w:rPr>
                <w:b/>
                <w:sz w:val="18"/>
                <w:szCs w:val="18"/>
              </w:rPr>
              <w:t>Luis XIV</w:t>
            </w:r>
          </w:p>
          <w:p w:rsidR="00EB201A" w:rsidRPr="00F366D0" w:rsidRDefault="00EB201A" w:rsidP="00EB201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</w:t>
            </w:r>
            <w:r w:rsidRPr="00F366D0">
              <w:rPr>
                <w:b/>
                <w:sz w:val="18"/>
                <w:szCs w:val="18"/>
              </w:rPr>
              <w:t>1661-1715</w:t>
            </w:r>
          </w:p>
        </w:tc>
      </w:tr>
      <w:tr w:rsidR="00EB201A" w:rsidRPr="007F2342" w:rsidTr="000F3024">
        <w:trPr>
          <w:trHeight w:val="424"/>
        </w:trPr>
        <w:tc>
          <w:tcPr>
            <w:tcW w:w="1382" w:type="dxa"/>
            <w:shd w:val="clear" w:color="auto" w:fill="auto"/>
            <w:vAlign w:val="center"/>
          </w:tcPr>
          <w:p w:rsidR="00EB201A" w:rsidRPr="007F2342" w:rsidRDefault="00EB201A" w:rsidP="00D56EB3">
            <w:pPr>
              <w:rPr>
                <w:b/>
                <w:sz w:val="20"/>
                <w:szCs w:val="20"/>
              </w:rPr>
            </w:pPr>
            <w:r w:rsidRPr="007F2342">
              <w:rPr>
                <w:b/>
                <w:sz w:val="20"/>
                <w:szCs w:val="20"/>
              </w:rPr>
              <w:t>Inglaterra</w:t>
            </w:r>
          </w:p>
        </w:tc>
        <w:tc>
          <w:tcPr>
            <w:tcW w:w="3525" w:type="dxa"/>
            <w:tcBorders>
              <w:right w:val="nil"/>
            </w:tcBorders>
            <w:shd w:val="clear" w:color="auto" w:fill="auto"/>
            <w:vAlign w:val="center"/>
          </w:tcPr>
          <w:p w:rsidR="00EB201A" w:rsidRPr="00F366D0" w:rsidRDefault="00EB201A" w:rsidP="00FD4380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>Jacobo I Estuardo</w:t>
            </w:r>
            <w:r>
              <w:rPr>
                <w:b/>
                <w:sz w:val="18"/>
                <w:szCs w:val="18"/>
              </w:rPr>
              <w:t xml:space="preserve">   </w:t>
            </w:r>
            <w:r w:rsidRPr="00F366D0">
              <w:rPr>
                <w:b/>
                <w:sz w:val="18"/>
                <w:szCs w:val="18"/>
              </w:rPr>
              <w:t xml:space="preserve">   Carlos I   </w:t>
            </w:r>
            <w:r>
              <w:rPr>
                <w:b/>
                <w:sz w:val="18"/>
                <w:szCs w:val="18"/>
              </w:rPr>
              <w:t xml:space="preserve">   </w:t>
            </w:r>
            <w:r w:rsidRPr="00F366D0">
              <w:rPr>
                <w:b/>
                <w:sz w:val="18"/>
                <w:szCs w:val="18"/>
              </w:rPr>
              <w:t xml:space="preserve">  Guerras </w:t>
            </w:r>
            <w:r>
              <w:rPr>
                <w:b/>
                <w:sz w:val="18"/>
                <w:szCs w:val="18"/>
              </w:rPr>
              <w:t xml:space="preserve">  </w:t>
            </w:r>
            <w:r w:rsidRPr="00F366D0">
              <w:rPr>
                <w:b/>
                <w:sz w:val="18"/>
                <w:szCs w:val="18"/>
              </w:rPr>
              <w:t xml:space="preserve">   </w:t>
            </w:r>
          </w:p>
          <w:p w:rsidR="00EB201A" w:rsidRPr="00F366D0" w:rsidRDefault="00EB201A" w:rsidP="00FD4380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 xml:space="preserve">  </w:t>
            </w:r>
            <w:r w:rsidRPr="00F366D0">
              <w:rPr>
                <w:b/>
                <w:sz w:val="18"/>
                <w:szCs w:val="18"/>
              </w:rPr>
              <w:t xml:space="preserve">  1603-1625      </w:t>
            </w:r>
            <w:r>
              <w:rPr>
                <w:b/>
                <w:sz w:val="18"/>
                <w:szCs w:val="18"/>
              </w:rPr>
              <w:t xml:space="preserve">  </w:t>
            </w:r>
            <w:r w:rsidRPr="00F366D0">
              <w:rPr>
                <w:b/>
                <w:sz w:val="18"/>
                <w:szCs w:val="18"/>
              </w:rPr>
              <w:t xml:space="preserve">  1621-1642   </w:t>
            </w:r>
            <w:r>
              <w:rPr>
                <w:b/>
                <w:sz w:val="18"/>
                <w:szCs w:val="18"/>
              </w:rPr>
              <w:t xml:space="preserve">   </w:t>
            </w:r>
            <w:r w:rsidRPr="00F366D0">
              <w:rPr>
                <w:b/>
                <w:sz w:val="18"/>
                <w:szCs w:val="18"/>
              </w:rPr>
              <w:t xml:space="preserve"> civiles   </w:t>
            </w:r>
            <w:r>
              <w:rPr>
                <w:b/>
                <w:sz w:val="18"/>
                <w:szCs w:val="18"/>
              </w:rPr>
              <w:t xml:space="preserve">  </w:t>
            </w:r>
            <w:r w:rsidRPr="00F366D0">
              <w:rPr>
                <w:b/>
                <w:sz w:val="18"/>
                <w:szCs w:val="18"/>
              </w:rPr>
              <w:t xml:space="preserve">      </w:t>
            </w:r>
          </w:p>
          <w:p w:rsidR="00EB201A" w:rsidRPr="00F366D0" w:rsidRDefault="00EB201A" w:rsidP="00EB201A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                                                               </w:t>
            </w:r>
            <w:r>
              <w:rPr>
                <w:b/>
                <w:sz w:val="18"/>
                <w:szCs w:val="18"/>
              </w:rPr>
              <w:t xml:space="preserve">          </w:t>
            </w:r>
            <w:r w:rsidRPr="00F366D0">
              <w:rPr>
                <w:b/>
                <w:sz w:val="18"/>
                <w:szCs w:val="18"/>
              </w:rPr>
              <w:t xml:space="preserve">          </w:t>
            </w:r>
          </w:p>
        </w:tc>
        <w:tc>
          <w:tcPr>
            <w:tcW w:w="4572" w:type="dxa"/>
            <w:tcBorders>
              <w:left w:val="nil"/>
            </w:tcBorders>
            <w:shd w:val="clear" w:color="auto" w:fill="auto"/>
            <w:vAlign w:val="center"/>
          </w:tcPr>
          <w:p w:rsidR="00EB201A" w:rsidRDefault="00EB201A" w:rsidP="00EB201A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República de  </w:t>
            </w:r>
            <w:r>
              <w:rPr>
                <w:b/>
                <w:sz w:val="18"/>
                <w:szCs w:val="18"/>
              </w:rPr>
              <w:t xml:space="preserve">  </w:t>
            </w:r>
            <w:r w:rsidRPr="00F366D0">
              <w:rPr>
                <w:b/>
                <w:sz w:val="18"/>
                <w:szCs w:val="18"/>
              </w:rPr>
              <w:t xml:space="preserve">   Carlos II   </w:t>
            </w:r>
            <w:r>
              <w:rPr>
                <w:b/>
                <w:sz w:val="18"/>
                <w:szCs w:val="18"/>
              </w:rPr>
              <w:t xml:space="preserve">  </w:t>
            </w:r>
            <w:r w:rsidRPr="00F366D0">
              <w:rPr>
                <w:b/>
                <w:sz w:val="18"/>
                <w:szCs w:val="18"/>
              </w:rPr>
              <w:t xml:space="preserve"> Jacobo II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366D0">
              <w:rPr>
                <w:b/>
                <w:sz w:val="18"/>
                <w:szCs w:val="18"/>
              </w:rPr>
              <w:t xml:space="preserve">Segunda </w:t>
            </w:r>
            <w:r>
              <w:rPr>
                <w:b/>
                <w:sz w:val="18"/>
                <w:szCs w:val="18"/>
              </w:rPr>
              <w:t>R</w:t>
            </w:r>
            <w:r w:rsidRPr="00F366D0">
              <w:rPr>
                <w:b/>
                <w:sz w:val="18"/>
                <w:szCs w:val="18"/>
              </w:rPr>
              <w:t>evolución</w:t>
            </w:r>
          </w:p>
          <w:p w:rsidR="00EB201A" w:rsidRDefault="00EB201A" w:rsidP="00EB201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</w:t>
            </w:r>
            <w:r w:rsidRPr="00F366D0">
              <w:rPr>
                <w:b/>
                <w:sz w:val="18"/>
                <w:szCs w:val="18"/>
              </w:rPr>
              <w:t xml:space="preserve">Cromwell </w:t>
            </w:r>
            <w:r>
              <w:rPr>
                <w:b/>
                <w:sz w:val="18"/>
                <w:szCs w:val="18"/>
              </w:rPr>
              <w:t xml:space="preserve">   </w:t>
            </w:r>
            <w:r w:rsidRPr="00F366D0">
              <w:rPr>
                <w:b/>
                <w:sz w:val="18"/>
                <w:szCs w:val="18"/>
              </w:rPr>
              <w:t xml:space="preserve">   1660-1685 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366D0">
              <w:rPr>
                <w:b/>
                <w:sz w:val="18"/>
                <w:szCs w:val="18"/>
              </w:rPr>
              <w:t xml:space="preserve">1685-1688          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366D0">
              <w:rPr>
                <w:b/>
                <w:sz w:val="18"/>
                <w:szCs w:val="18"/>
              </w:rPr>
              <w:t xml:space="preserve">    Inglesa</w:t>
            </w:r>
          </w:p>
          <w:p w:rsidR="00EB201A" w:rsidRPr="00F366D0" w:rsidRDefault="00EB201A" w:rsidP="00EB201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</w:t>
            </w:r>
            <w:r w:rsidRPr="00F366D0">
              <w:rPr>
                <w:b/>
                <w:sz w:val="18"/>
                <w:szCs w:val="18"/>
              </w:rPr>
              <w:t xml:space="preserve">1649-1660       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366D0">
              <w:rPr>
                <w:b/>
                <w:sz w:val="18"/>
                <w:szCs w:val="18"/>
              </w:rPr>
              <w:t xml:space="preserve">               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366D0">
              <w:rPr>
                <w:b/>
                <w:sz w:val="18"/>
                <w:szCs w:val="18"/>
              </w:rPr>
              <w:t xml:space="preserve">        </w:t>
            </w:r>
            <w:r>
              <w:rPr>
                <w:b/>
                <w:sz w:val="18"/>
                <w:szCs w:val="18"/>
              </w:rPr>
              <w:t xml:space="preserve">         </w:t>
            </w:r>
            <w:r w:rsidRPr="00F366D0">
              <w:rPr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F366D0">
              <w:rPr>
                <w:b/>
                <w:sz w:val="18"/>
                <w:szCs w:val="18"/>
              </w:rPr>
              <w:t>(Rey con Parlamento)</w:t>
            </w:r>
          </w:p>
        </w:tc>
      </w:tr>
      <w:tr w:rsidR="00EB201A" w:rsidRPr="007F2342" w:rsidTr="000F3024">
        <w:trPr>
          <w:trHeight w:val="449"/>
        </w:trPr>
        <w:tc>
          <w:tcPr>
            <w:tcW w:w="138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EB201A" w:rsidRPr="007F2342" w:rsidRDefault="00EB201A" w:rsidP="00D56EB3">
            <w:pPr>
              <w:rPr>
                <w:b/>
                <w:sz w:val="20"/>
                <w:szCs w:val="20"/>
              </w:rPr>
            </w:pPr>
            <w:r w:rsidRPr="007F2342">
              <w:rPr>
                <w:b/>
                <w:sz w:val="20"/>
                <w:szCs w:val="20"/>
              </w:rPr>
              <w:t>España</w:t>
            </w:r>
          </w:p>
        </w:tc>
        <w:tc>
          <w:tcPr>
            <w:tcW w:w="3525" w:type="dxa"/>
            <w:tcBorders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:rsidR="00EB201A" w:rsidRDefault="00EB201A" w:rsidP="00D56EB3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   Felipe III            </w:t>
            </w:r>
            <w:r>
              <w:rPr>
                <w:b/>
                <w:sz w:val="18"/>
                <w:szCs w:val="18"/>
              </w:rPr>
              <w:t xml:space="preserve">     </w:t>
            </w:r>
            <w:r w:rsidRPr="00F366D0">
              <w:rPr>
                <w:b/>
                <w:sz w:val="18"/>
                <w:szCs w:val="18"/>
              </w:rPr>
              <w:t xml:space="preserve">     Felipe IV</w:t>
            </w:r>
          </w:p>
          <w:p w:rsidR="00EB201A" w:rsidRPr="00F366D0" w:rsidRDefault="00EB201A" w:rsidP="00D56EB3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1598-1621           </w:t>
            </w:r>
            <w:r>
              <w:rPr>
                <w:b/>
                <w:sz w:val="18"/>
                <w:szCs w:val="18"/>
              </w:rPr>
              <w:t xml:space="preserve">      </w:t>
            </w:r>
            <w:r w:rsidRPr="00F366D0">
              <w:rPr>
                <w:b/>
                <w:sz w:val="18"/>
                <w:szCs w:val="18"/>
              </w:rPr>
              <w:t xml:space="preserve">  1621-1665</w:t>
            </w:r>
          </w:p>
        </w:tc>
        <w:tc>
          <w:tcPr>
            <w:tcW w:w="4572" w:type="dxa"/>
            <w:tcBorders>
              <w:left w:val="nil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B201A" w:rsidRPr="00F366D0" w:rsidRDefault="00EB201A" w:rsidP="00EB201A">
            <w:pPr>
              <w:ind w:left="957"/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>Carlos II</w:t>
            </w:r>
          </w:p>
          <w:p w:rsidR="00EB201A" w:rsidRPr="00F366D0" w:rsidRDefault="00EB201A" w:rsidP="00EB201A">
            <w:pPr>
              <w:ind w:left="882"/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>1665-1700</w:t>
            </w:r>
          </w:p>
        </w:tc>
      </w:tr>
      <w:tr w:rsidR="00EB201A" w:rsidRPr="007F2342" w:rsidTr="000F3024">
        <w:trPr>
          <w:trHeight w:val="424"/>
        </w:trPr>
        <w:tc>
          <w:tcPr>
            <w:tcW w:w="138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EB201A" w:rsidRPr="007F2342" w:rsidRDefault="00EB201A" w:rsidP="00D56EB3">
            <w:pPr>
              <w:rPr>
                <w:b/>
                <w:sz w:val="20"/>
                <w:szCs w:val="20"/>
              </w:rPr>
            </w:pPr>
            <w:r w:rsidRPr="007F2342">
              <w:rPr>
                <w:b/>
                <w:sz w:val="20"/>
                <w:szCs w:val="20"/>
              </w:rPr>
              <w:t>Económico</w:t>
            </w:r>
          </w:p>
        </w:tc>
        <w:tc>
          <w:tcPr>
            <w:tcW w:w="8097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EB201A" w:rsidRPr="00F366D0" w:rsidRDefault="00EB201A" w:rsidP="00D56EB3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>Mercantilismo</w:t>
            </w:r>
          </w:p>
          <w:p w:rsidR="00EB201A" w:rsidRPr="00F366D0" w:rsidRDefault="00EB201A" w:rsidP="00D56EB3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                            Impulso del comercio: guerra anglo-holandesa</w:t>
            </w:r>
          </w:p>
          <w:p w:rsidR="00EB201A" w:rsidRPr="00F366D0" w:rsidRDefault="00EB201A" w:rsidP="00D56EB3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                            Exclusivismo comercial español con América</w:t>
            </w:r>
          </w:p>
        </w:tc>
      </w:tr>
      <w:tr w:rsidR="00BD4599" w:rsidRPr="007F2342" w:rsidTr="000F3024">
        <w:trPr>
          <w:trHeight w:val="424"/>
        </w:trPr>
        <w:tc>
          <w:tcPr>
            <w:tcW w:w="1382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BD4599" w:rsidRPr="007F2342" w:rsidRDefault="00BD4599" w:rsidP="00D56EB3">
            <w:pPr>
              <w:rPr>
                <w:b/>
                <w:sz w:val="20"/>
                <w:szCs w:val="20"/>
              </w:rPr>
            </w:pPr>
            <w:r w:rsidRPr="007F2342">
              <w:rPr>
                <w:b/>
                <w:sz w:val="20"/>
                <w:szCs w:val="20"/>
              </w:rPr>
              <w:t>Social</w:t>
            </w:r>
          </w:p>
        </w:tc>
        <w:tc>
          <w:tcPr>
            <w:tcW w:w="8097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BD4599" w:rsidRPr="00F366D0" w:rsidRDefault="00BD4599" w:rsidP="00D56EB3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                                            Sociedad estamental (nobleza, clero y tercer estado)</w:t>
            </w:r>
          </w:p>
          <w:p w:rsidR="00BD4599" w:rsidRPr="00F366D0" w:rsidRDefault="00BD4599" w:rsidP="00D56EB3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                                            Antiguo Régimen</w:t>
            </w:r>
          </w:p>
        </w:tc>
      </w:tr>
      <w:tr w:rsidR="00BD4599" w:rsidRPr="007F2342" w:rsidTr="000F3024">
        <w:trPr>
          <w:trHeight w:val="449"/>
        </w:trPr>
        <w:tc>
          <w:tcPr>
            <w:tcW w:w="1382" w:type="dxa"/>
            <w:shd w:val="clear" w:color="auto" w:fill="auto"/>
            <w:vAlign w:val="center"/>
          </w:tcPr>
          <w:p w:rsidR="00BD4599" w:rsidRPr="007F2342" w:rsidRDefault="00BD4599" w:rsidP="00D56EB3">
            <w:pPr>
              <w:rPr>
                <w:b/>
                <w:sz w:val="20"/>
                <w:szCs w:val="20"/>
              </w:rPr>
            </w:pPr>
            <w:r w:rsidRPr="007F2342">
              <w:rPr>
                <w:b/>
                <w:sz w:val="20"/>
                <w:szCs w:val="20"/>
              </w:rPr>
              <w:t>Cultural</w:t>
            </w:r>
          </w:p>
        </w:tc>
        <w:tc>
          <w:tcPr>
            <w:tcW w:w="8097" w:type="dxa"/>
            <w:gridSpan w:val="2"/>
            <w:shd w:val="clear" w:color="auto" w:fill="auto"/>
            <w:vAlign w:val="center"/>
          </w:tcPr>
          <w:p w:rsidR="00BD4599" w:rsidRPr="00F366D0" w:rsidRDefault="00BD4599" w:rsidP="00D56EB3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 xml:space="preserve">Era del Barroco                              </w:t>
            </w:r>
            <w:r>
              <w:rPr>
                <w:b/>
                <w:sz w:val="18"/>
                <w:szCs w:val="18"/>
              </w:rPr>
              <w:t xml:space="preserve">                </w:t>
            </w:r>
            <w:r w:rsidRPr="00F366D0">
              <w:rPr>
                <w:b/>
                <w:sz w:val="18"/>
                <w:szCs w:val="18"/>
              </w:rPr>
              <w:t xml:space="preserve">      Clasicismo francés</w:t>
            </w:r>
          </w:p>
          <w:p w:rsidR="00BD4599" w:rsidRPr="00F366D0" w:rsidRDefault="00BD4599" w:rsidP="00D56EB3">
            <w:pPr>
              <w:rPr>
                <w:b/>
                <w:sz w:val="18"/>
                <w:szCs w:val="18"/>
              </w:rPr>
            </w:pPr>
            <w:r w:rsidRPr="00F366D0">
              <w:rPr>
                <w:b/>
                <w:sz w:val="18"/>
                <w:szCs w:val="18"/>
              </w:rPr>
              <w:t>Desarrollo de las matemáticas y las ciencias físicas</w:t>
            </w:r>
          </w:p>
        </w:tc>
      </w:tr>
    </w:tbl>
    <w:p w:rsidR="00E4516C" w:rsidRDefault="00E4516C" w:rsidP="00A47A82">
      <w:pPr>
        <w:spacing w:after="0" w:line="240" w:lineRule="auto"/>
        <w:jc w:val="both"/>
      </w:pPr>
    </w:p>
    <w:p w:rsidR="00E4516C" w:rsidRDefault="00E4516C" w:rsidP="00A47A82">
      <w:pPr>
        <w:spacing w:after="0" w:line="240" w:lineRule="auto"/>
        <w:jc w:val="both"/>
      </w:pPr>
    </w:p>
    <w:p w:rsidR="00CC3559" w:rsidRDefault="00EA5D82" w:rsidP="00A47A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ACTIVIDAD GRUPAL</w:t>
      </w:r>
      <w:r w:rsidR="00D142E9">
        <w:rPr>
          <w:rFonts w:ascii="Times New Roman" w:hAnsi="Times New Roman" w:cs="Times New Roman"/>
        </w:rPr>
        <w:t xml:space="preserve"> Y/O PERSONAL</w:t>
      </w:r>
      <w:r>
        <w:rPr>
          <w:rFonts w:ascii="Times New Roman" w:hAnsi="Times New Roman" w:cs="Times New Roman"/>
        </w:rPr>
        <w:t>:</w:t>
      </w:r>
    </w:p>
    <w:p w:rsidR="00EA5D82" w:rsidRDefault="00EA5D82" w:rsidP="00A47A82">
      <w:pPr>
        <w:spacing w:after="0"/>
        <w:jc w:val="both"/>
        <w:rPr>
          <w:rFonts w:ascii="Times New Roman" w:hAnsi="Times New Roman" w:cs="Times New Roman"/>
        </w:rPr>
      </w:pPr>
    </w:p>
    <w:p w:rsidR="00EA5D82" w:rsidRDefault="00EA5D82" w:rsidP="00EA5D82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Elaborar una</w:t>
      </w:r>
      <w:r w:rsidR="0061125B">
        <w:rPr>
          <w:rFonts w:ascii="Times New Roman" w:hAnsi="Times New Roman" w:cs="Times New Roman"/>
        </w:rPr>
        <w:t xml:space="preserve"> líne</w:t>
      </w:r>
      <w:r>
        <w:rPr>
          <w:rFonts w:ascii="Times New Roman" w:hAnsi="Times New Roman" w:cs="Times New Roman"/>
        </w:rPr>
        <w:t>a</w:t>
      </w:r>
      <w:r w:rsidR="0061125B">
        <w:rPr>
          <w:rFonts w:ascii="Times New Roman" w:hAnsi="Times New Roman" w:cs="Times New Roman"/>
        </w:rPr>
        <w:t xml:space="preserve"> del tiempo</w:t>
      </w:r>
      <w:r>
        <w:rPr>
          <w:rFonts w:ascii="Times New Roman" w:hAnsi="Times New Roman" w:cs="Times New Roman"/>
        </w:rPr>
        <w:t xml:space="preserve"> del </w:t>
      </w:r>
      <w:r w:rsidR="0061125B">
        <w:rPr>
          <w:rFonts w:ascii="Times New Roman" w:hAnsi="Times New Roman" w:cs="Times New Roman"/>
        </w:rPr>
        <w:t xml:space="preserve">siglo XVII </w:t>
      </w:r>
      <w:r>
        <w:rPr>
          <w:rFonts w:ascii="Times New Roman" w:hAnsi="Times New Roman" w:cs="Times New Roman"/>
        </w:rPr>
        <w:t>con</w:t>
      </w:r>
      <w:r w:rsidR="0061125B">
        <w:rPr>
          <w:rFonts w:ascii="Times New Roman" w:hAnsi="Times New Roman" w:cs="Times New Roman"/>
        </w:rPr>
        <w:t xml:space="preserve"> los datos entregados en clase</w:t>
      </w:r>
    </w:p>
    <w:p w:rsidR="00B55E91" w:rsidRDefault="00B55E91" w:rsidP="00EA5D82">
      <w:pPr>
        <w:pStyle w:val="Prrafodelista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Completa el siguiente cuadro:</w:t>
      </w:r>
    </w:p>
    <w:tbl>
      <w:tblPr>
        <w:tblStyle w:val="Tablaconcuadrcula"/>
        <w:tblW w:w="0" w:type="auto"/>
        <w:tblLook w:val="04A0"/>
      </w:tblPr>
      <w:tblGrid>
        <w:gridCol w:w="3047"/>
        <w:gridCol w:w="6439"/>
      </w:tblGrid>
      <w:tr w:rsidR="007507E3" w:rsidTr="000F3024">
        <w:trPr>
          <w:trHeight w:val="343"/>
        </w:trPr>
        <w:tc>
          <w:tcPr>
            <w:tcW w:w="3047" w:type="dxa"/>
          </w:tcPr>
          <w:p w:rsidR="007507E3" w:rsidRDefault="007507E3" w:rsidP="007507E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39" w:type="dxa"/>
          </w:tcPr>
          <w:p w:rsidR="007507E3" w:rsidRPr="008A6965" w:rsidRDefault="007507E3" w:rsidP="007507E3">
            <w:pPr>
              <w:jc w:val="both"/>
              <w:rPr>
                <w:rFonts w:ascii="Cooper Black" w:hAnsi="Cooper Black" w:cs="Times New Roman"/>
              </w:rPr>
            </w:pPr>
            <w:r w:rsidRPr="008A6965">
              <w:rPr>
                <w:rFonts w:ascii="Cooper Black" w:hAnsi="Cooper Black" w:cs="Times New Roman"/>
              </w:rPr>
              <w:t>CARACTERÍSTICA</w:t>
            </w:r>
          </w:p>
        </w:tc>
      </w:tr>
      <w:tr w:rsidR="007507E3" w:rsidTr="000F3024">
        <w:trPr>
          <w:trHeight w:val="708"/>
        </w:trPr>
        <w:tc>
          <w:tcPr>
            <w:tcW w:w="3047" w:type="dxa"/>
            <w:vAlign w:val="center"/>
          </w:tcPr>
          <w:p w:rsidR="007507E3" w:rsidRPr="008A6965" w:rsidRDefault="007507E3" w:rsidP="000F3024">
            <w:pPr>
              <w:rPr>
                <w:rFonts w:ascii="Cooper Black" w:hAnsi="Cooper Black" w:cs="Times New Roman"/>
              </w:rPr>
            </w:pPr>
            <w:r w:rsidRPr="008A6965">
              <w:rPr>
                <w:rFonts w:ascii="Cooper Black" w:hAnsi="Cooper Black" w:cs="Times New Roman"/>
              </w:rPr>
              <w:t>I</w:t>
            </w:r>
            <w:r w:rsidR="008A6965">
              <w:rPr>
                <w:rFonts w:ascii="Cooper Black" w:hAnsi="Cooper Black" w:cs="Times New Roman"/>
              </w:rPr>
              <w:t xml:space="preserve">nicios de la </w:t>
            </w:r>
            <w:r w:rsidRPr="008A6965">
              <w:rPr>
                <w:rFonts w:ascii="Cooper Black" w:hAnsi="Cooper Black" w:cs="Times New Roman"/>
              </w:rPr>
              <w:t>EDAD MODERNA</w:t>
            </w:r>
          </w:p>
        </w:tc>
        <w:tc>
          <w:tcPr>
            <w:tcW w:w="6439" w:type="dxa"/>
          </w:tcPr>
          <w:p w:rsidR="007507E3" w:rsidRDefault="007507E3" w:rsidP="007507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07E3" w:rsidTr="000F3024">
        <w:trPr>
          <w:trHeight w:val="1073"/>
        </w:trPr>
        <w:tc>
          <w:tcPr>
            <w:tcW w:w="3047" w:type="dxa"/>
            <w:vAlign w:val="center"/>
          </w:tcPr>
          <w:p w:rsidR="007507E3" w:rsidRPr="008A6965" w:rsidRDefault="008A6965" w:rsidP="000F3024">
            <w:pPr>
              <w:rPr>
                <w:rFonts w:ascii="Cooper Black" w:hAnsi="Cooper Black" w:cs="Times New Roman"/>
              </w:rPr>
            </w:pPr>
            <w:r w:rsidRPr="008A6965">
              <w:rPr>
                <w:rFonts w:ascii="Cooper Black" w:hAnsi="Cooper Black" w:cs="Times New Roman"/>
              </w:rPr>
              <w:t>P</w:t>
            </w:r>
            <w:r>
              <w:rPr>
                <w:rFonts w:ascii="Cooper Black" w:hAnsi="Cooper Black" w:cs="Times New Roman"/>
              </w:rPr>
              <w:t xml:space="preserve">rincipal idea o interés de los </w:t>
            </w:r>
            <w:r w:rsidRPr="008A6965">
              <w:rPr>
                <w:rFonts w:ascii="Cooper Black" w:hAnsi="Cooper Black" w:cs="Times New Roman"/>
              </w:rPr>
              <w:t>ESTADOS</w:t>
            </w:r>
            <w:r>
              <w:rPr>
                <w:rFonts w:ascii="Cooper Black" w:hAnsi="Cooper Black" w:cs="Times New Roman"/>
              </w:rPr>
              <w:t xml:space="preserve"> EUROPEOS</w:t>
            </w:r>
          </w:p>
        </w:tc>
        <w:tc>
          <w:tcPr>
            <w:tcW w:w="6439" w:type="dxa"/>
          </w:tcPr>
          <w:p w:rsidR="007507E3" w:rsidRDefault="007507E3" w:rsidP="007507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07E3" w:rsidTr="000F3024">
        <w:trPr>
          <w:trHeight w:val="708"/>
        </w:trPr>
        <w:tc>
          <w:tcPr>
            <w:tcW w:w="3047" w:type="dxa"/>
            <w:vAlign w:val="center"/>
          </w:tcPr>
          <w:p w:rsidR="007507E3" w:rsidRPr="008A6965" w:rsidRDefault="008A6965" w:rsidP="000F3024">
            <w:pPr>
              <w:rPr>
                <w:rFonts w:ascii="Cooper Black" w:hAnsi="Cooper Black" w:cs="Times New Roman"/>
              </w:rPr>
            </w:pPr>
            <w:r>
              <w:rPr>
                <w:rFonts w:ascii="Cooper Black" w:hAnsi="Cooper Black" w:cs="Times New Roman"/>
              </w:rPr>
              <w:t>Estados más poderosos de Europa SXV al XVIII</w:t>
            </w:r>
          </w:p>
        </w:tc>
        <w:tc>
          <w:tcPr>
            <w:tcW w:w="6439" w:type="dxa"/>
          </w:tcPr>
          <w:p w:rsidR="007507E3" w:rsidRDefault="007507E3" w:rsidP="007507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07E3" w:rsidTr="000F3024">
        <w:trPr>
          <w:trHeight w:val="729"/>
        </w:trPr>
        <w:tc>
          <w:tcPr>
            <w:tcW w:w="3047" w:type="dxa"/>
            <w:vAlign w:val="center"/>
          </w:tcPr>
          <w:p w:rsidR="007507E3" w:rsidRPr="008A6965" w:rsidRDefault="000F3024" w:rsidP="000F3024">
            <w:pPr>
              <w:rPr>
                <w:rFonts w:ascii="Cooper Black" w:hAnsi="Cooper Black" w:cs="Times New Roman"/>
              </w:rPr>
            </w:pPr>
            <w:r>
              <w:rPr>
                <w:rFonts w:ascii="Cooper Black" w:hAnsi="Cooper Black" w:cs="Times New Roman"/>
              </w:rPr>
              <w:t>ESPAÑA hecho que facilitó unificación</w:t>
            </w:r>
          </w:p>
        </w:tc>
        <w:tc>
          <w:tcPr>
            <w:tcW w:w="6439" w:type="dxa"/>
          </w:tcPr>
          <w:p w:rsidR="007507E3" w:rsidRDefault="007507E3" w:rsidP="007507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507E3" w:rsidTr="000F3024">
        <w:trPr>
          <w:trHeight w:val="708"/>
        </w:trPr>
        <w:tc>
          <w:tcPr>
            <w:tcW w:w="3047" w:type="dxa"/>
            <w:vAlign w:val="center"/>
          </w:tcPr>
          <w:p w:rsidR="007507E3" w:rsidRPr="008A6965" w:rsidRDefault="000F3024" w:rsidP="000F3024">
            <w:pPr>
              <w:rPr>
                <w:rFonts w:ascii="Cooper Black" w:hAnsi="Cooper Black" w:cs="Times New Roman"/>
              </w:rPr>
            </w:pPr>
            <w:r>
              <w:rPr>
                <w:rFonts w:ascii="Cooper Black" w:hAnsi="Cooper Black" w:cs="Times New Roman"/>
              </w:rPr>
              <w:t>FRANCIA hecho que facilitó unificación</w:t>
            </w:r>
          </w:p>
        </w:tc>
        <w:tc>
          <w:tcPr>
            <w:tcW w:w="6439" w:type="dxa"/>
          </w:tcPr>
          <w:p w:rsidR="007507E3" w:rsidRDefault="007507E3" w:rsidP="007507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F3024" w:rsidTr="000F3024">
        <w:trPr>
          <w:trHeight w:val="1094"/>
        </w:trPr>
        <w:tc>
          <w:tcPr>
            <w:tcW w:w="3047" w:type="dxa"/>
            <w:vAlign w:val="center"/>
          </w:tcPr>
          <w:p w:rsidR="000F3024" w:rsidRDefault="000F3024" w:rsidP="000F3024">
            <w:pPr>
              <w:rPr>
                <w:rFonts w:ascii="Cooper Black" w:hAnsi="Cooper Black" w:cs="Times New Roman"/>
              </w:rPr>
            </w:pPr>
            <w:r>
              <w:rPr>
                <w:rFonts w:ascii="Cooper Black" w:hAnsi="Cooper Black" w:cs="Times New Roman"/>
              </w:rPr>
              <w:t>INGLATERRA hecho que debilitó el régimen absolutista</w:t>
            </w:r>
          </w:p>
        </w:tc>
        <w:tc>
          <w:tcPr>
            <w:tcW w:w="6439" w:type="dxa"/>
          </w:tcPr>
          <w:p w:rsidR="000F3024" w:rsidRDefault="000F3024" w:rsidP="007507E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507E3" w:rsidRPr="00D142E9" w:rsidRDefault="00D142E9" w:rsidP="00D142E9">
      <w:pPr>
        <w:pStyle w:val="Prrafodelista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Elabora una línea del tiempo del siglo XVI de los países potencias europeos</w:t>
      </w:r>
    </w:p>
    <w:sectPr w:rsidR="007507E3" w:rsidRPr="00D142E9" w:rsidSect="002B24C7">
      <w:headerReference w:type="default" r:id="rId11"/>
      <w:footerReference w:type="default" r:id="rId12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97D" w:rsidRDefault="0017097D" w:rsidP="008137AA">
      <w:pPr>
        <w:spacing w:after="0" w:line="240" w:lineRule="auto"/>
      </w:pPr>
      <w:r>
        <w:separator/>
      </w:r>
    </w:p>
  </w:endnote>
  <w:endnote w:type="continuationSeparator" w:id="1">
    <w:p w:rsidR="0017097D" w:rsidRDefault="0017097D" w:rsidP="008137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7AA" w:rsidRPr="004B7F02" w:rsidRDefault="008137AA" w:rsidP="008137AA">
    <w:pPr>
      <w:pStyle w:val="Piedepgina"/>
      <w:jc w:val="right"/>
      <w:rPr>
        <w:b/>
        <w:sz w:val="16"/>
        <w:szCs w:val="16"/>
      </w:rPr>
    </w:pPr>
    <w:r w:rsidRPr="004B7F02">
      <w:rPr>
        <w:b/>
        <w:sz w:val="16"/>
        <w:szCs w:val="16"/>
      </w:rPr>
      <w:t>Doc/LEMR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97D" w:rsidRDefault="0017097D" w:rsidP="008137AA">
      <w:pPr>
        <w:spacing w:after="0" w:line="240" w:lineRule="auto"/>
      </w:pPr>
      <w:r>
        <w:separator/>
      </w:r>
    </w:p>
  </w:footnote>
  <w:footnote w:type="continuationSeparator" w:id="1">
    <w:p w:rsidR="0017097D" w:rsidRDefault="0017097D" w:rsidP="008137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37AA" w:rsidRPr="00D951C2" w:rsidRDefault="008137AA" w:rsidP="00D951C2">
    <w:pPr>
      <w:pStyle w:val="Encabezado"/>
      <w:ind w:firstLine="708"/>
      <w:rPr>
        <w:rFonts w:ascii="Bernard MT Condensed" w:hAnsi="Bernard MT Condensed"/>
        <w:sz w:val="28"/>
        <w:szCs w:val="18"/>
      </w:rPr>
    </w:pPr>
    <w:r w:rsidRPr="00D951C2">
      <w:rPr>
        <w:noProof/>
        <w:sz w:val="18"/>
        <w:szCs w:val="18"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90170</wp:posOffset>
          </wp:positionH>
          <wp:positionV relativeFrom="paragraph">
            <wp:posOffset>-431165</wp:posOffset>
          </wp:positionV>
          <wp:extent cx="428625" cy="590550"/>
          <wp:effectExtent l="19050" t="0" r="9525" b="0"/>
          <wp:wrapThrough wrapText="bothSides">
            <wp:wrapPolygon edited="0">
              <wp:start x="-960" y="0"/>
              <wp:lineTo x="-960" y="20903"/>
              <wp:lineTo x="22080" y="20903"/>
              <wp:lineTo x="22080" y="0"/>
              <wp:lineTo x="-960" y="0"/>
            </wp:wrapPolygon>
          </wp:wrapThrough>
          <wp:docPr id="7" name="6 Imagen" descr="MAN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NOS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625" cy="5905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951C2">
      <w:rPr>
        <w:sz w:val="18"/>
        <w:szCs w:val="18"/>
      </w:rPr>
      <w:t xml:space="preserve">   </w:t>
    </w:r>
    <w:r w:rsidRPr="00D951C2">
      <w:rPr>
        <w:sz w:val="18"/>
        <w:szCs w:val="18"/>
      </w:rPr>
      <w:t xml:space="preserve">Colegio </w:t>
    </w:r>
    <w:r w:rsidRPr="00D951C2">
      <w:rPr>
        <w:rFonts w:ascii="Bernard MT Condensed" w:hAnsi="Bernard MT Condensed"/>
        <w:sz w:val="18"/>
        <w:szCs w:val="18"/>
      </w:rPr>
      <w:t>LESTONNAC</w:t>
    </w:r>
    <w:r w:rsidR="00D951C2">
      <w:rPr>
        <w:rFonts w:ascii="Bernard MT Condensed" w:hAnsi="Bernard MT Condensed"/>
        <w:sz w:val="18"/>
        <w:szCs w:val="18"/>
      </w:rPr>
      <w:tab/>
    </w:r>
    <w:r w:rsidR="00D951C2">
      <w:rPr>
        <w:rFonts w:ascii="Bernard MT Condensed" w:hAnsi="Bernard MT Condensed"/>
        <w:sz w:val="18"/>
        <w:szCs w:val="18"/>
      </w:rPr>
      <w:tab/>
    </w:r>
    <w:r w:rsidR="00D951C2" w:rsidRPr="00D951C2">
      <w:rPr>
        <w:rFonts w:ascii="Chiller" w:hAnsi="Chiller" w:cs="Arial"/>
        <w:b/>
        <w:i/>
        <w:szCs w:val="16"/>
      </w:rPr>
      <w:t>3ero de Secundaria</w:t>
    </w:r>
  </w:p>
  <w:p w:rsidR="00D951C2" w:rsidRDefault="008137AA" w:rsidP="00D951C2">
    <w:pPr>
      <w:pStyle w:val="Encabezado"/>
      <w:jc w:val="both"/>
    </w:pPr>
    <w:r w:rsidRPr="00D951C2">
      <w:rPr>
        <w:rFonts w:ascii="Arial" w:hAnsi="Arial" w:cs="Arial"/>
        <w:sz w:val="14"/>
        <w:szCs w:val="16"/>
      </w:rPr>
      <w:t>Jr. Los Amancaes 159 – Canto Bello</w:t>
    </w:r>
    <w:r w:rsidR="00D951C2">
      <w:rPr>
        <w:rFonts w:ascii="Arial" w:hAnsi="Arial" w:cs="Arial"/>
        <w:sz w:val="14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A09FF"/>
    <w:multiLevelType w:val="hybridMultilevel"/>
    <w:tmpl w:val="5EAEB0A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B5C2D60"/>
    <w:multiLevelType w:val="hybridMultilevel"/>
    <w:tmpl w:val="D83055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/>
  <w:rsids>
    <w:rsidRoot w:val="00DA5951"/>
    <w:rsid w:val="00054C88"/>
    <w:rsid w:val="000C58B2"/>
    <w:rsid w:val="000F3024"/>
    <w:rsid w:val="0017097D"/>
    <w:rsid w:val="00227238"/>
    <w:rsid w:val="002B24C7"/>
    <w:rsid w:val="002B60C2"/>
    <w:rsid w:val="002D4BF3"/>
    <w:rsid w:val="003153C6"/>
    <w:rsid w:val="003E003D"/>
    <w:rsid w:val="00477856"/>
    <w:rsid w:val="00492B0E"/>
    <w:rsid w:val="004B7F02"/>
    <w:rsid w:val="004D1584"/>
    <w:rsid w:val="00500E9A"/>
    <w:rsid w:val="005A59ED"/>
    <w:rsid w:val="005C3527"/>
    <w:rsid w:val="005E04EF"/>
    <w:rsid w:val="0061125B"/>
    <w:rsid w:val="006751CC"/>
    <w:rsid w:val="006D2C80"/>
    <w:rsid w:val="007507E3"/>
    <w:rsid w:val="00766D20"/>
    <w:rsid w:val="007F2342"/>
    <w:rsid w:val="008137AA"/>
    <w:rsid w:val="00870B8D"/>
    <w:rsid w:val="008A6965"/>
    <w:rsid w:val="008E04F6"/>
    <w:rsid w:val="009268BA"/>
    <w:rsid w:val="009968D3"/>
    <w:rsid w:val="009D443A"/>
    <w:rsid w:val="009E711C"/>
    <w:rsid w:val="00A359A9"/>
    <w:rsid w:val="00A41F96"/>
    <w:rsid w:val="00A47A82"/>
    <w:rsid w:val="00B0513F"/>
    <w:rsid w:val="00B139E6"/>
    <w:rsid w:val="00B55E91"/>
    <w:rsid w:val="00BD4599"/>
    <w:rsid w:val="00CC3559"/>
    <w:rsid w:val="00CC36F5"/>
    <w:rsid w:val="00CD2522"/>
    <w:rsid w:val="00D142E9"/>
    <w:rsid w:val="00D234AD"/>
    <w:rsid w:val="00D41EC8"/>
    <w:rsid w:val="00D56EB3"/>
    <w:rsid w:val="00D951C2"/>
    <w:rsid w:val="00DA5951"/>
    <w:rsid w:val="00DD6FF2"/>
    <w:rsid w:val="00DE69B7"/>
    <w:rsid w:val="00E170A4"/>
    <w:rsid w:val="00E438FB"/>
    <w:rsid w:val="00E4516C"/>
    <w:rsid w:val="00E75C45"/>
    <w:rsid w:val="00E82533"/>
    <w:rsid w:val="00EA5D82"/>
    <w:rsid w:val="00EB1B2C"/>
    <w:rsid w:val="00EB201A"/>
    <w:rsid w:val="00F2764A"/>
    <w:rsid w:val="00F366D0"/>
    <w:rsid w:val="00FD4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522"/>
  </w:style>
  <w:style w:type="paragraph" w:styleId="Ttulo1">
    <w:name w:val="heading 1"/>
    <w:basedOn w:val="Normal"/>
    <w:link w:val="Ttulo1Car"/>
    <w:uiPriority w:val="9"/>
    <w:qFormat/>
    <w:rsid w:val="00DA5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3">
    <w:name w:val="heading 3"/>
    <w:basedOn w:val="Normal"/>
    <w:link w:val="Ttulo3Car"/>
    <w:uiPriority w:val="9"/>
    <w:qFormat/>
    <w:rsid w:val="00DA59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A5951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DA5951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DA5951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DA5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corchete-llamada1">
    <w:name w:val="corchete-llamada1"/>
    <w:basedOn w:val="Fuentedeprrafopredeter"/>
    <w:rsid w:val="00DA5951"/>
    <w:rPr>
      <w:vanish/>
      <w:webHidden w:val="0"/>
      <w:specVanish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5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595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137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37AA"/>
  </w:style>
  <w:style w:type="paragraph" w:styleId="Piedepgina">
    <w:name w:val="footer"/>
    <w:basedOn w:val="Normal"/>
    <w:link w:val="PiedepginaCar"/>
    <w:uiPriority w:val="99"/>
    <w:semiHidden/>
    <w:unhideWhenUsed/>
    <w:rsid w:val="008137A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137AA"/>
  </w:style>
  <w:style w:type="paragraph" w:styleId="Prrafodelista">
    <w:name w:val="List Paragraph"/>
    <w:basedOn w:val="Normal"/>
    <w:uiPriority w:val="34"/>
    <w:qFormat/>
    <w:rsid w:val="00EA5D82"/>
    <w:pPr>
      <w:ind w:left="720"/>
      <w:contextualSpacing/>
    </w:pPr>
  </w:style>
  <w:style w:type="table" w:styleId="Tablaconcuadrcula">
    <w:name w:val="Table Grid"/>
    <w:basedOn w:val="Tablanormal"/>
    <w:uiPriority w:val="59"/>
    <w:rsid w:val="009268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86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68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54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02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60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687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7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4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61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168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87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50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839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81956320">
                          <w:marLeft w:val="4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34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4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45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614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0581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45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39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508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3BF02-2FDC-4868-9EF5-61D5E3965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929</Words>
  <Characters>5111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PCLUMIR</dc:creator>
  <cp:keywords/>
  <dc:description/>
  <cp:lastModifiedBy>PCLUMIR</cp:lastModifiedBy>
  <cp:revision>29</cp:revision>
  <dcterms:created xsi:type="dcterms:W3CDTF">2010-05-26T14:03:00Z</dcterms:created>
  <dcterms:modified xsi:type="dcterms:W3CDTF">2010-05-27T03:26:00Z</dcterms:modified>
</cp:coreProperties>
</file>